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F4" w:rsidRPr="00A147BF" w:rsidRDefault="009E6CE9" w:rsidP="006F23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C04CF4" w:rsidRPr="00A147BF">
        <w:rPr>
          <w:rFonts w:ascii="Arial" w:hAnsi="Arial" w:cs="Arial"/>
          <w:b/>
          <w:sz w:val="32"/>
          <w:szCs w:val="32"/>
        </w:rPr>
        <w:t>.2021</w:t>
      </w:r>
      <w:r w:rsidR="00C04CF4" w:rsidRPr="00A147B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67</w:t>
      </w:r>
    </w:p>
    <w:p w:rsidR="00C04CF4" w:rsidRPr="00A147BF" w:rsidRDefault="00C04CF4" w:rsidP="006F23C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CF4" w:rsidRPr="00A147BF" w:rsidRDefault="00C04CF4" w:rsidP="006F23C2">
      <w:pPr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CF4" w:rsidRPr="00A147BF" w:rsidRDefault="00C04CF4" w:rsidP="006F23C2">
      <w:pPr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>БРАТСКИЙ РАЙОН</w:t>
      </w:r>
    </w:p>
    <w:p w:rsidR="00C04CF4" w:rsidRPr="00A147BF" w:rsidRDefault="00E41A72" w:rsidP="006F23C2">
      <w:pPr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 xml:space="preserve">ТАРМИНСКОЕ </w:t>
      </w:r>
      <w:r w:rsidR="00C04CF4" w:rsidRPr="00A147B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04CF4" w:rsidRPr="00A147BF" w:rsidRDefault="00E41A72" w:rsidP="006F23C2">
      <w:pPr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>АДМИНИСТРАЦИЯ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147B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 xml:space="preserve"> ОБ УВЕКОВЕЧЕНИИ ПАМЯТИ ВЫДАЮЩИХСЯ СОБЫТИЙ, ЛИЧНОСТЕЙ И ОРГАНИЗАЦИЙ </w:t>
      </w:r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A147BF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E41A72" w:rsidRPr="00A147BF">
        <w:rPr>
          <w:rFonts w:ascii="Arial" w:hAnsi="Arial" w:cs="Arial"/>
          <w:b/>
          <w:sz w:val="32"/>
          <w:szCs w:val="32"/>
        </w:rPr>
        <w:t xml:space="preserve">ТАРМИНСКОГО </w:t>
      </w:r>
      <w:r w:rsidRPr="00A147B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04CF4" w:rsidRPr="00A147BF" w:rsidRDefault="00C04CF4" w:rsidP="00DD363B">
      <w:pPr>
        <w:pStyle w:val="10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147BF" w:rsidRDefault="00C04CF4" w:rsidP="00A147BF">
      <w:pPr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В соответствии с Федеральным</w:t>
      </w:r>
      <w:r w:rsidR="00A147BF">
        <w:rPr>
          <w:rFonts w:ascii="Arial" w:hAnsi="Arial" w:cs="Arial"/>
          <w:sz w:val="24"/>
          <w:szCs w:val="24"/>
        </w:rPr>
        <w:t xml:space="preserve"> законом от 25.06.2002 №73-ФЗ «Об объектах культурного </w:t>
      </w:r>
      <w:r w:rsidRPr="00A147BF">
        <w:rPr>
          <w:rFonts w:ascii="Arial" w:hAnsi="Arial" w:cs="Arial"/>
          <w:sz w:val="24"/>
          <w:szCs w:val="24"/>
        </w:rPr>
        <w:t>наследия (памятниках истории и культуры) на</w:t>
      </w:r>
      <w:r w:rsidR="00A147BF">
        <w:rPr>
          <w:rFonts w:ascii="Arial" w:hAnsi="Arial" w:cs="Arial"/>
          <w:sz w:val="24"/>
          <w:szCs w:val="24"/>
        </w:rPr>
        <w:t xml:space="preserve">родов Российской Федерации», </w:t>
      </w:r>
      <w:r w:rsidRPr="00A147BF">
        <w:rPr>
          <w:rFonts w:ascii="Arial" w:hAnsi="Arial" w:cs="Arial"/>
          <w:sz w:val="24"/>
          <w:szCs w:val="24"/>
        </w:rPr>
        <w:t>Феде</w:t>
      </w:r>
      <w:r w:rsidR="00A147BF">
        <w:rPr>
          <w:rFonts w:ascii="Arial" w:hAnsi="Arial" w:cs="Arial"/>
          <w:sz w:val="24"/>
          <w:szCs w:val="24"/>
        </w:rPr>
        <w:t xml:space="preserve">ральным законом от 06.10.2003 №131-ФЗ «Об общих </w:t>
      </w:r>
      <w:r w:rsidRPr="00A147BF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="00A147BF">
        <w:rPr>
          <w:rFonts w:ascii="Arial" w:hAnsi="Arial" w:cs="Arial"/>
          <w:sz w:val="24"/>
          <w:szCs w:val="24"/>
        </w:rPr>
        <w:t xml:space="preserve"> </w:t>
      </w:r>
      <w:r w:rsidRPr="00A147BF">
        <w:rPr>
          <w:rFonts w:ascii="Arial" w:hAnsi="Arial" w:cs="Arial"/>
          <w:sz w:val="24"/>
          <w:szCs w:val="24"/>
        </w:rPr>
        <w:t>Законом Россий</w:t>
      </w:r>
      <w:r w:rsidR="00A147BF">
        <w:rPr>
          <w:rFonts w:ascii="Arial" w:hAnsi="Arial" w:cs="Arial"/>
          <w:sz w:val="24"/>
          <w:szCs w:val="24"/>
        </w:rPr>
        <w:t>ской Федерации от 14.01.2003 №</w:t>
      </w:r>
      <w:r w:rsidRPr="00A147BF">
        <w:rPr>
          <w:rFonts w:ascii="Arial" w:hAnsi="Arial" w:cs="Arial"/>
          <w:sz w:val="24"/>
          <w:szCs w:val="24"/>
        </w:rPr>
        <w:t>4292-1 «</w:t>
      </w:r>
      <w:proofErr w:type="gramStart"/>
      <w:r w:rsidRPr="00A147BF">
        <w:rPr>
          <w:rFonts w:ascii="Arial" w:hAnsi="Arial" w:cs="Arial"/>
          <w:sz w:val="24"/>
          <w:szCs w:val="24"/>
        </w:rPr>
        <w:t>Об</w:t>
      </w:r>
      <w:proofErr w:type="gramEnd"/>
      <w:r w:rsidRPr="00A147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7BF">
        <w:rPr>
          <w:rFonts w:ascii="Arial" w:hAnsi="Arial" w:cs="Arial"/>
          <w:sz w:val="24"/>
          <w:szCs w:val="24"/>
        </w:rPr>
        <w:t>увековечивании</w:t>
      </w:r>
      <w:proofErr w:type="gramEnd"/>
      <w:r w:rsidRPr="00A147BF">
        <w:rPr>
          <w:rFonts w:ascii="Arial" w:hAnsi="Arial" w:cs="Arial"/>
          <w:sz w:val="24"/>
          <w:szCs w:val="24"/>
        </w:rPr>
        <w:t xml:space="preserve"> памяти погибших при защите Отечества», руководствуясь </w:t>
      </w:r>
      <w:r w:rsidR="00A147BF">
        <w:rPr>
          <w:rFonts w:ascii="Arial" w:hAnsi="Arial" w:cs="Arial"/>
          <w:sz w:val="24"/>
          <w:szCs w:val="24"/>
        </w:rPr>
        <w:t>ст.</w:t>
      </w:r>
      <w:r w:rsidR="00E41A72" w:rsidRPr="00A147BF">
        <w:rPr>
          <w:rFonts w:ascii="Arial" w:hAnsi="Arial" w:cs="Arial"/>
          <w:sz w:val="24"/>
          <w:szCs w:val="24"/>
        </w:rPr>
        <w:t>46</w:t>
      </w:r>
      <w:r w:rsidR="00E41A72" w:rsidRPr="00A147BF">
        <w:rPr>
          <w:rFonts w:ascii="Arial" w:hAnsi="Arial" w:cs="Arial"/>
          <w:i/>
          <w:sz w:val="24"/>
          <w:szCs w:val="24"/>
        </w:rPr>
        <w:t xml:space="preserve"> </w:t>
      </w:r>
      <w:r w:rsidRPr="00A147BF">
        <w:rPr>
          <w:rFonts w:ascii="Arial" w:hAnsi="Arial" w:cs="Arial"/>
          <w:sz w:val="24"/>
          <w:szCs w:val="24"/>
        </w:rPr>
        <w:t>Устав</w:t>
      </w:r>
      <w:r w:rsidR="00E41A72" w:rsidRPr="00A147BF">
        <w:rPr>
          <w:rFonts w:ascii="Arial" w:hAnsi="Arial" w:cs="Arial"/>
          <w:sz w:val="24"/>
          <w:szCs w:val="24"/>
        </w:rPr>
        <w:t>а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41A72" w:rsidRPr="00A147BF">
        <w:rPr>
          <w:rFonts w:ascii="Arial" w:hAnsi="Arial" w:cs="Arial"/>
          <w:sz w:val="24"/>
          <w:szCs w:val="24"/>
        </w:rPr>
        <w:t>,</w:t>
      </w:r>
    </w:p>
    <w:p w:rsidR="00C04CF4" w:rsidRPr="00A147BF" w:rsidRDefault="00C04CF4" w:rsidP="00A147BF">
      <w:pPr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147B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04CF4" w:rsidRPr="00A147BF" w:rsidRDefault="00C04CF4" w:rsidP="00DD363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7BF">
        <w:rPr>
          <w:rFonts w:ascii="Arial" w:hAnsi="Arial" w:cs="Arial"/>
          <w:sz w:val="24"/>
          <w:szCs w:val="24"/>
          <w:lang w:eastAsia="ru-RU"/>
        </w:rPr>
        <w:t xml:space="preserve">1. Утвердить Положение об увековечении памяти выдающихся событий, личностей и организаций на территории </w:t>
      </w:r>
      <w:r w:rsidR="00E41A72" w:rsidRPr="00A147BF">
        <w:rPr>
          <w:rFonts w:ascii="Arial" w:hAnsi="Arial" w:cs="Arial"/>
          <w:sz w:val="24"/>
          <w:szCs w:val="24"/>
          <w:lang w:eastAsia="ru-RU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A147BF">
        <w:rPr>
          <w:rFonts w:ascii="Arial" w:hAnsi="Arial" w:cs="Arial"/>
          <w:sz w:val="24"/>
          <w:szCs w:val="24"/>
          <w:lang w:eastAsia="ru-RU"/>
        </w:rPr>
        <w:t xml:space="preserve"> (Приложение №</w:t>
      </w:r>
      <w:r w:rsidRPr="00A147BF">
        <w:rPr>
          <w:rFonts w:ascii="Arial" w:hAnsi="Arial" w:cs="Arial"/>
          <w:sz w:val="24"/>
          <w:szCs w:val="24"/>
          <w:lang w:eastAsia="ru-RU"/>
        </w:rPr>
        <w:t>1).</w:t>
      </w:r>
    </w:p>
    <w:p w:rsidR="00C04CF4" w:rsidRPr="00A147BF" w:rsidRDefault="00C04CF4" w:rsidP="00DD363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47BF">
        <w:rPr>
          <w:rFonts w:ascii="Arial" w:hAnsi="Arial" w:cs="Arial"/>
          <w:sz w:val="24"/>
          <w:szCs w:val="24"/>
          <w:lang w:eastAsia="ru-RU"/>
        </w:rPr>
        <w:t xml:space="preserve">2. Утвердить Положение о </w:t>
      </w:r>
      <w:proofErr w:type="gramStart"/>
      <w:r w:rsidRPr="00A147BF">
        <w:rPr>
          <w:rFonts w:ascii="Arial" w:hAnsi="Arial" w:cs="Arial"/>
          <w:sz w:val="24"/>
          <w:szCs w:val="24"/>
          <w:lang w:eastAsia="ru-RU"/>
        </w:rPr>
        <w:t>Комиссии</w:t>
      </w:r>
      <w:proofErr w:type="gramEnd"/>
      <w:r w:rsidRPr="00A147BF">
        <w:rPr>
          <w:rFonts w:ascii="Arial" w:hAnsi="Arial" w:cs="Arial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</w:t>
      </w:r>
      <w:r w:rsidR="00E41A72" w:rsidRPr="00A147BF">
        <w:rPr>
          <w:rFonts w:ascii="Arial" w:hAnsi="Arial" w:cs="Arial"/>
          <w:sz w:val="24"/>
          <w:szCs w:val="24"/>
          <w:lang w:eastAsia="ru-RU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A147BF">
        <w:rPr>
          <w:rFonts w:ascii="Arial" w:hAnsi="Arial" w:cs="Arial"/>
          <w:sz w:val="24"/>
          <w:szCs w:val="24"/>
          <w:lang w:eastAsia="ru-RU"/>
        </w:rPr>
        <w:t>(Приложение №</w:t>
      </w:r>
      <w:r w:rsidRPr="00A147BF">
        <w:rPr>
          <w:rFonts w:ascii="Arial" w:hAnsi="Arial" w:cs="Arial"/>
          <w:sz w:val="24"/>
          <w:szCs w:val="24"/>
          <w:lang w:eastAsia="ru-RU"/>
        </w:rPr>
        <w:t>2).</w:t>
      </w:r>
    </w:p>
    <w:p w:rsidR="00C04CF4" w:rsidRPr="00A147BF" w:rsidRDefault="00C04CF4" w:rsidP="00E71CA4">
      <w:pPr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3. </w:t>
      </w:r>
      <w:r w:rsidR="00E71CA4" w:rsidRPr="00A147BF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 </w:t>
      </w:r>
      <w:proofErr w:type="spellStart"/>
      <w:r w:rsidR="00E71CA4" w:rsidRPr="00A147BF">
        <w:rPr>
          <w:rFonts w:ascii="Arial" w:hAnsi="Arial" w:cs="Arial"/>
          <w:sz w:val="24"/>
          <w:szCs w:val="24"/>
        </w:rPr>
        <w:t>тарма-адм.рф</w:t>
      </w:r>
      <w:proofErr w:type="spellEnd"/>
      <w:r w:rsidR="00E71CA4" w:rsidRPr="00A147BF">
        <w:rPr>
          <w:rFonts w:ascii="Arial" w:hAnsi="Arial" w:cs="Arial"/>
          <w:sz w:val="24"/>
          <w:szCs w:val="24"/>
        </w:rPr>
        <w:t>.</w:t>
      </w:r>
    </w:p>
    <w:p w:rsidR="00C04CF4" w:rsidRPr="00A147BF" w:rsidRDefault="00C04CF4" w:rsidP="00A147BF">
      <w:pPr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71CA4" w:rsidRPr="00A147BF">
        <w:rPr>
          <w:rFonts w:ascii="Arial" w:hAnsi="Arial" w:cs="Arial"/>
          <w:sz w:val="24"/>
          <w:szCs w:val="24"/>
        </w:rPr>
        <w:t>Контроль за</w:t>
      </w:r>
      <w:proofErr w:type="gramEnd"/>
      <w:r w:rsidR="00E71CA4" w:rsidRPr="00A147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W w:w="9498" w:type="dxa"/>
        <w:tblLook w:val="00A0"/>
      </w:tblPr>
      <w:tblGrid>
        <w:gridCol w:w="9498"/>
      </w:tblGrid>
      <w:tr w:rsidR="00A147BF" w:rsidRPr="00A147BF" w:rsidTr="00A147BF">
        <w:tc>
          <w:tcPr>
            <w:tcW w:w="9498" w:type="dxa"/>
          </w:tcPr>
          <w:p w:rsidR="00A147BF" w:rsidRPr="00A147BF" w:rsidRDefault="00A147BF" w:rsidP="008305E4">
            <w:pPr>
              <w:autoSpaceDE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8305E4">
            <w:pPr>
              <w:autoSpaceDE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A147BF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Глава </w:t>
            </w:r>
            <w:r w:rsidR="00B42DE9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 xml:space="preserve">администрации </w:t>
            </w:r>
            <w:r w:rsidRPr="00A147BF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Тарминского</w:t>
            </w: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A147BF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A147BF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М.Т. Коротюк</w:t>
            </w: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A147BF" w:rsidRPr="00A147BF" w:rsidRDefault="00A147BF" w:rsidP="00E71CA4">
            <w:pPr>
              <w:autoSpaceDE w:val="0"/>
              <w:adjustRightInd w:val="0"/>
              <w:ind w:firstLine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E6CE9" w:rsidRDefault="009E6CE9" w:rsidP="006F23C2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04CF4" w:rsidRPr="00A147BF" w:rsidRDefault="00C04CF4" w:rsidP="006F23C2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147BF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C04CF4" w:rsidRPr="00A147BF" w:rsidRDefault="00C04CF4" w:rsidP="006F23C2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147BF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04CF4" w:rsidRPr="00A147BF" w:rsidRDefault="00A147BF" w:rsidP="006F23C2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147BF">
        <w:rPr>
          <w:rFonts w:ascii="Courier New" w:hAnsi="Courier New" w:cs="Courier New"/>
          <w:sz w:val="22"/>
          <w:szCs w:val="22"/>
        </w:rPr>
        <w:t>Тарминского муниципального образования</w:t>
      </w:r>
    </w:p>
    <w:p w:rsidR="00C04CF4" w:rsidRPr="00A147BF" w:rsidRDefault="00A147BF" w:rsidP="006F23C2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E6CE9">
        <w:rPr>
          <w:rFonts w:ascii="Courier New" w:hAnsi="Courier New" w:cs="Courier New"/>
          <w:sz w:val="22"/>
          <w:szCs w:val="22"/>
        </w:rPr>
        <w:t>27.12.2021</w:t>
      </w:r>
      <w:r>
        <w:rPr>
          <w:rFonts w:ascii="Courier New" w:hAnsi="Courier New" w:cs="Courier New"/>
          <w:sz w:val="22"/>
          <w:szCs w:val="22"/>
        </w:rPr>
        <w:t>г. №</w:t>
      </w:r>
      <w:r w:rsidR="009E6CE9">
        <w:rPr>
          <w:rFonts w:ascii="Courier New" w:hAnsi="Courier New" w:cs="Courier New"/>
          <w:sz w:val="22"/>
          <w:szCs w:val="22"/>
        </w:rPr>
        <w:t>67</w:t>
      </w:r>
      <w:r w:rsidR="00C04CF4" w:rsidRPr="00A147BF">
        <w:rPr>
          <w:rFonts w:ascii="Courier New" w:hAnsi="Courier New" w:cs="Courier New"/>
          <w:sz w:val="22"/>
          <w:szCs w:val="22"/>
        </w:rPr>
        <w:t xml:space="preserve"> </w:t>
      </w:r>
    </w:p>
    <w:p w:rsidR="00C04CF4" w:rsidRPr="00A147BF" w:rsidRDefault="00C04CF4" w:rsidP="00A147BF">
      <w:pPr>
        <w:pStyle w:val="10"/>
        <w:tabs>
          <w:tab w:val="clear" w:pos="4153"/>
          <w:tab w:val="center" w:pos="7513"/>
        </w:tabs>
        <w:rPr>
          <w:rFonts w:ascii="Arial" w:hAnsi="Arial" w:cs="Arial"/>
          <w:b/>
          <w:spacing w:val="20"/>
          <w:sz w:val="24"/>
          <w:szCs w:val="24"/>
        </w:rPr>
      </w:pPr>
      <w:bookmarkStart w:id="0" w:name="Par28"/>
      <w:bookmarkEnd w:id="0"/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A147BF">
        <w:rPr>
          <w:rFonts w:ascii="Arial" w:hAnsi="Arial" w:cs="Arial"/>
          <w:b/>
          <w:sz w:val="24"/>
          <w:szCs w:val="24"/>
        </w:rPr>
        <w:t>ПОЛОЖЕНИЕ</w:t>
      </w:r>
    </w:p>
    <w:p w:rsidR="00C04CF4" w:rsidRPr="00A147BF" w:rsidRDefault="00C04CF4" w:rsidP="006F23C2">
      <w:pPr>
        <w:pStyle w:val="10"/>
        <w:tabs>
          <w:tab w:val="clear" w:pos="4153"/>
          <w:tab w:val="center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A147BF">
        <w:rPr>
          <w:rFonts w:ascii="Arial" w:hAnsi="Arial" w:cs="Arial"/>
          <w:b/>
          <w:sz w:val="24"/>
          <w:szCs w:val="24"/>
        </w:rPr>
        <w:t xml:space="preserve"> ОБ УВЕКОВЕЧЕНИИ ПАМЯТИ ВЫДАЮЩИХСЯ СОБЫТИЙ, ЛИЧНОСТЕЙ И ОРГАНИЗАЦИЙ НА ТЕРРИТОРИИ </w:t>
      </w:r>
      <w:r w:rsidR="00A147BF">
        <w:rPr>
          <w:rFonts w:ascii="Arial" w:hAnsi="Arial" w:cs="Arial"/>
          <w:b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Положение об увековечении памяти выдающихся граждан, событий и организаций в </w:t>
      </w:r>
      <w:r w:rsidR="00A147BF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>муниципальном образовании 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</w:t>
      </w:r>
      <w:r w:rsidR="00A147BF">
        <w:rPr>
          <w:rFonts w:ascii="Arial" w:hAnsi="Arial" w:cs="Arial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Мемориальное сооружение - это произведение архитектуры, создаваемое в память об отдельных гражданах и исторических событиях (мемориальные доски и другие памятные знаки).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A147BF" w:rsidP="006F23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="00C04CF4" w:rsidRPr="00A147BF">
        <w:rPr>
          <w:rFonts w:ascii="Arial" w:hAnsi="Arial" w:cs="Arial"/>
          <w:b/>
          <w:sz w:val="24"/>
          <w:szCs w:val="24"/>
        </w:rPr>
        <w:t>. Общие положения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1.1. Увековечение памяти выдающихся граждан в </w:t>
      </w:r>
      <w:r w:rsidR="00A147BF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 xml:space="preserve">муниципальном образовании производится только посмертно и за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</w:t>
      </w:r>
      <w:r w:rsidR="00A147BF">
        <w:rPr>
          <w:rFonts w:ascii="Arial" w:hAnsi="Arial" w:cs="Arial"/>
          <w:sz w:val="24"/>
          <w:szCs w:val="24"/>
        </w:rPr>
        <w:t xml:space="preserve">Тарминским </w:t>
      </w:r>
      <w:r w:rsidRPr="00A147BF">
        <w:rPr>
          <w:rFonts w:ascii="Arial" w:hAnsi="Arial" w:cs="Arial"/>
          <w:sz w:val="24"/>
          <w:szCs w:val="24"/>
        </w:rPr>
        <w:t>муниципальным образованием, Братского района и Отечеством.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Увековечению подлежат общезначимые события в истории </w:t>
      </w:r>
      <w:r w:rsidR="00A147BF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образования, Братского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Увековечение памяти выдающихся граждан, событий и организаций в </w:t>
      </w:r>
      <w:r w:rsidR="00A147BF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 xml:space="preserve">муниципальном образовании производится на основании решения Думы </w:t>
      </w:r>
      <w:r w:rsidR="008B2510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1.2. Критериями, являющимися основанием для принятия решения об увековечении памяти, являются: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- значимость гражданина или события в истории </w:t>
      </w:r>
      <w:r w:rsidR="008B2510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образования, Братского района;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147BF">
        <w:rPr>
          <w:rFonts w:ascii="Arial" w:hAnsi="Arial" w:cs="Arial"/>
          <w:sz w:val="24"/>
          <w:szCs w:val="24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- особый вклад гражданина в определенную сферу деятельности, принесший долговременную пользу </w:t>
      </w:r>
      <w:r w:rsidR="008B2510">
        <w:rPr>
          <w:rFonts w:ascii="Arial" w:hAnsi="Arial" w:cs="Arial"/>
          <w:sz w:val="24"/>
          <w:szCs w:val="24"/>
        </w:rPr>
        <w:t xml:space="preserve">Тарминскому </w:t>
      </w:r>
      <w:r w:rsidRPr="00A147BF">
        <w:rPr>
          <w:rFonts w:ascii="Arial" w:hAnsi="Arial" w:cs="Arial"/>
          <w:sz w:val="24"/>
          <w:szCs w:val="24"/>
        </w:rPr>
        <w:t>муниципальному образованию, Братскому району и Отечеству.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lastRenderedPageBreak/>
        <w:t>1.3. Основными формами увековечения памяти являются: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присвоение имени муниципальному предприятию, учреждению, организации и другому объекту;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установка произведений монументального и декоративного искусства;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присвоение фамилий и имен улицам, площадям и др.;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занесение фамилий погибших при защите Отечества и других сведений о них в книги Памяти, на стелы и др.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A147BF">
        <w:rPr>
          <w:rFonts w:ascii="Arial" w:hAnsi="Arial" w:cs="Arial"/>
          <w:sz w:val="24"/>
          <w:szCs w:val="24"/>
        </w:rPr>
        <w:t>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</w:t>
      </w:r>
      <w:r w:rsidRPr="00453E60">
        <w:rPr>
          <w:rFonts w:ascii="Arial" w:hAnsi="Arial" w:cs="Arial"/>
          <w:sz w:val="24"/>
          <w:szCs w:val="24"/>
        </w:rPr>
        <w:t xml:space="preserve">, не более </w:t>
      </w:r>
      <w:r w:rsidR="00453E60" w:rsidRPr="00453E60">
        <w:rPr>
          <w:rFonts w:ascii="Arial" w:hAnsi="Arial" w:cs="Arial"/>
          <w:sz w:val="24"/>
          <w:szCs w:val="24"/>
        </w:rPr>
        <w:t>10</w:t>
      </w:r>
      <w:r w:rsidRPr="00453E60">
        <w:rPr>
          <w:rFonts w:ascii="Arial" w:hAnsi="Arial" w:cs="Arial"/>
          <w:sz w:val="24"/>
          <w:szCs w:val="24"/>
        </w:rPr>
        <w:t xml:space="preserve"> лет со дня смерти героев Великой Отечественной войны 1941-1945 годов,</w:t>
      </w:r>
      <w:r w:rsidRPr="00A147BF">
        <w:rPr>
          <w:rFonts w:ascii="Arial" w:hAnsi="Arial" w:cs="Arial"/>
          <w:sz w:val="24"/>
          <w:szCs w:val="24"/>
        </w:rPr>
        <w:t xml:space="preserve"> память которых предполагается увековечить, и не ранее чем через 10 лет после свершения исторического события.</w:t>
      </w:r>
      <w:proofErr w:type="gramEnd"/>
      <w:r w:rsidRPr="00A147BF">
        <w:rPr>
          <w:rFonts w:ascii="Arial" w:hAnsi="Arial" w:cs="Arial"/>
          <w:sz w:val="24"/>
          <w:szCs w:val="24"/>
        </w:rPr>
        <w:t xml:space="preserve"> Исключением является увековечение памяти почетных граждан</w:t>
      </w:r>
      <w:r w:rsidR="00453E60">
        <w:rPr>
          <w:rFonts w:ascii="Arial" w:hAnsi="Arial" w:cs="Arial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53E60">
        <w:rPr>
          <w:rFonts w:ascii="Arial" w:hAnsi="Arial" w:cs="Arial"/>
          <w:sz w:val="24"/>
          <w:szCs w:val="24"/>
        </w:rPr>
        <w:t>,</w:t>
      </w:r>
      <w:r w:rsidRPr="00A147BF">
        <w:rPr>
          <w:rFonts w:ascii="Arial" w:hAnsi="Arial" w:cs="Arial"/>
          <w:sz w:val="24"/>
          <w:szCs w:val="24"/>
        </w:rPr>
        <w:t xml:space="preserve"> Героев Советского Союза, Героев Социалистического труда и Героев России, Героев труда Российской Федерации.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A147BF">
        <w:rPr>
          <w:rFonts w:ascii="Arial" w:hAnsi="Arial" w:cs="Arial"/>
          <w:sz w:val="24"/>
          <w:szCs w:val="24"/>
        </w:rPr>
        <w:t xml:space="preserve">Мемориальные сооружения, установленные без соответствующего разрешения органов местного самоуправления </w:t>
      </w:r>
      <w:r w:rsidR="00835506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 xml:space="preserve">муниципального образования (или других органов, имеющих право давать разрешение на увековечение памяти в соответствии с действующим законодательством, по обращению главы </w:t>
      </w:r>
      <w:r w:rsidR="00835506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 демонтируются в установленном действующим законодательством порядке.</w:t>
      </w:r>
      <w:proofErr w:type="gramEnd"/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</w:t>
      </w:r>
      <w:proofErr w:type="gramStart"/>
      <w:r w:rsidRPr="00A147BF">
        <w:rPr>
          <w:rFonts w:ascii="Arial" w:hAnsi="Arial" w:cs="Arial"/>
          <w:sz w:val="24"/>
          <w:szCs w:val="24"/>
        </w:rPr>
        <w:t>Установка мемориальных сооружений в память о почетных гражданах</w:t>
      </w:r>
      <w:r w:rsidR="00835506">
        <w:rPr>
          <w:rFonts w:ascii="Arial" w:hAnsi="Arial" w:cs="Arial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 в исключительных случаях (по решению Думы</w:t>
      </w:r>
      <w:r w:rsidR="00835506">
        <w:rPr>
          <w:rFonts w:ascii="Arial" w:hAnsi="Arial" w:cs="Arial"/>
          <w:sz w:val="24"/>
          <w:szCs w:val="24"/>
        </w:rPr>
        <w:t xml:space="preserve"> 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 осущест</w:t>
      </w:r>
      <w:r w:rsidR="00835506">
        <w:rPr>
          <w:rFonts w:ascii="Arial" w:hAnsi="Arial" w:cs="Arial"/>
          <w:sz w:val="24"/>
          <w:szCs w:val="24"/>
        </w:rPr>
        <w:t xml:space="preserve">вляется за счет средств бюджета 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образования.</w:t>
      </w:r>
      <w:proofErr w:type="gramEnd"/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A147BF">
        <w:rPr>
          <w:rFonts w:ascii="Arial" w:hAnsi="Arial" w:cs="Arial"/>
          <w:sz w:val="24"/>
          <w:szCs w:val="24"/>
        </w:rPr>
        <w:t xml:space="preserve"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</w:t>
      </w:r>
      <w:r w:rsidR="00835506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</w:t>
      </w:r>
      <w:r w:rsidR="00835506">
        <w:rPr>
          <w:rFonts w:ascii="Arial" w:hAnsi="Arial" w:cs="Arial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35506">
        <w:rPr>
          <w:rFonts w:ascii="Arial" w:hAnsi="Arial" w:cs="Arial"/>
          <w:sz w:val="24"/>
          <w:szCs w:val="24"/>
        </w:rPr>
        <w:t>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835506" w:rsidP="006F23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 w:rsidR="00C04CF4" w:rsidRPr="00A147BF">
        <w:rPr>
          <w:rFonts w:ascii="Arial" w:hAnsi="Arial" w:cs="Arial"/>
          <w:b/>
          <w:sz w:val="24"/>
          <w:szCs w:val="24"/>
        </w:rPr>
        <w:t>. Порядок подачи материалов на увековечение памяти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2.1. Инициаторами увековечения памяти могут выступать органы государственной власти и местного самоуправления </w:t>
      </w:r>
      <w:r w:rsidR="00835506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 xml:space="preserve">муниципального образования,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</w:t>
      </w:r>
      <w:r w:rsidR="00835506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>муниципальном образовании, инициативные группы жителей</w:t>
      </w:r>
      <w:r w:rsidR="00835506">
        <w:rPr>
          <w:rFonts w:ascii="Arial" w:hAnsi="Arial" w:cs="Arial"/>
          <w:sz w:val="24"/>
          <w:szCs w:val="24"/>
        </w:rPr>
        <w:t xml:space="preserve"> Тарминского </w:t>
      </w:r>
      <w:r w:rsidRPr="00A147BF">
        <w:rPr>
          <w:rFonts w:ascii="Arial" w:hAnsi="Arial" w:cs="Arial"/>
          <w:sz w:val="24"/>
          <w:szCs w:val="24"/>
        </w:rPr>
        <w:t xml:space="preserve">муниципального образования, численностью не менее 10 </w:t>
      </w:r>
      <w:r w:rsidRPr="00A147BF">
        <w:rPr>
          <w:rFonts w:ascii="Arial" w:hAnsi="Arial" w:cs="Arial"/>
          <w:sz w:val="24"/>
          <w:szCs w:val="24"/>
        </w:rPr>
        <w:lastRenderedPageBreak/>
        <w:t xml:space="preserve">человек, иностранные государства. 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Родственники не могут быть инициаторами увековечения памяти.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2.2. Органы местного самоуправления </w:t>
      </w:r>
      <w:r w:rsidR="00251FBC">
        <w:rPr>
          <w:rFonts w:ascii="Arial" w:hAnsi="Arial" w:cs="Arial"/>
          <w:sz w:val="24"/>
          <w:szCs w:val="24"/>
        </w:rPr>
        <w:t xml:space="preserve">Тарминского  </w:t>
      </w:r>
      <w:r w:rsidRPr="00A147BF">
        <w:rPr>
          <w:rFonts w:ascii="Arial" w:hAnsi="Arial" w:cs="Arial"/>
          <w:sz w:val="24"/>
          <w:szCs w:val="24"/>
        </w:rPr>
        <w:t>муниципального образования осуществляют организационную работу по увековечению памяти.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</w:t>
      </w:r>
      <w:r w:rsidR="007C034A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 xml:space="preserve">муниципальном образовании  (далее - Комиссия). 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Персональный состав Комиссии утверждается постановлением </w:t>
      </w:r>
      <w:r w:rsidR="007C034A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 xml:space="preserve">- </w:t>
      </w:r>
      <w:hyperlink w:anchor="Par135" w:history="1">
        <w:r w:rsidRPr="007C034A">
          <w:rPr>
            <w:rFonts w:ascii="Arial" w:hAnsi="Arial" w:cs="Arial"/>
            <w:sz w:val="24"/>
            <w:szCs w:val="24"/>
          </w:rPr>
          <w:t>ходатайство</w:t>
        </w:r>
      </w:hyperlink>
      <w:r w:rsidRPr="007C034A">
        <w:rPr>
          <w:rFonts w:ascii="Arial" w:hAnsi="Arial" w:cs="Arial"/>
          <w:sz w:val="24"/>
          <w:szCs w:val="24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предварительные эскизные предложения по размещению мемориального сооружения;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сведения о предполагаемом месте установки мемориального сооружения, мемориальной доски;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 xml:space="preserve">- ходатайство главы </w:t>
      </w:r>
      <w:r w:rsidR="007C034A" w:rsidRPr="007C034A">
        <w:rPr>
          <w:rFonts w:ascii="Arial" w:hAnsi="Arial" w:cs="Arial"/>
          <w:sz w:val="24"/>
          <w:szCs w:val="24"/>
        </w:rPr>
        <w:t xml:space="preserve">Тарминского </w:t>
      </w:r>
      <w:r w:rsidRPr="007C034A">
        <w:rPr>
          <w:rFonts w:ascii="Arial" w:hAnsi="Arial" w:cs="Arial"/>
          <w:sz w:val="24"/>
          <w:szCs w:val="24"/>
        </w:rPr>
        <w:t>муниципального образования</w:t>
      </w:r>
      <w:r w:rsidRPr="007C034A">
        <w:rPr>
          <w:rFonts w:ascii="Arial" w:hAnsi="Arial" w:cs="Arial"/>
          <w:i/>
          <w:sz w:val="24"/>
          <w:szCs w:val="24"/>
        </w:rPr>
        <w:t>;</w:t>
      </w:r>
    </w:p>
    <w:p w:rsidR="00C04CF4" w:rsidRPr="007C034A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7C034A">
        <w:rPr>
          <w:rFonts w:ascii="Arial" w:hAnsi="Arial" w:cs="Arial"/>
          <w:sz w:val="24"/>
          <w:szCs w:val="24"/>
        </w:rPr>
        <w:t>- 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2.4. Для присвоения имени улицам, скверам, площадям и др. необходимо: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- </w:t>
      </w:r>
      <w:hyperlink w:anchor="Par135" w:history="1">
        <w:r w:rsidRPr="00A147BF">
          <w:rPr>
            <w:rFonts w:ascii="Arial" w:hAnsi="Arial" w:cs="Arial"/>
            <w:sz w:val="24"/>
            <w:szCs w:val="24"/>
          </w:rPr>
          <w:t>ходатайство</w:t>
        </w:r>
      </w:hyperlink>
      <w:r w:rsidRPr="00A147BF">
        <w:rPr>
          <w:rFonts w:ascii="Arial" w:hAnsi="Arial" w:cs="Arial"/>
          <w:sz w:val="24"/>
          <w:szCs w:val="24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сведения об источниках финансирования работ, связанных с переименованием улицы, сквера, площади;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- ходатайство главы </w:t>
      </w:r>
      <w:r w:rsidR="007C034A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="007C034A">
        <w:rPr>
          <w:rFonts w:ascii="Arial" w:hAnsi="Arial" w:cs="Arial"/>
          <w:i/>
          <w:sz w:val="24"/>
          <w:szCs w:val="24"/>
        </w:rPr>
        <w:t>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7C034A" w:rsidP="006F23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="00C04CF4" w:rsidRPr="00A147BF">
        <w:rPr>
          <w:rFonts w:ascii="Arial" w:hAnsi="Arial" w:cs="Arial"/>
          <w:b/>
          <w:sz w:val="24"/>
          <w:szCs w:val="24"/>
        </w:rPr>
        <w:t>. Порядок принятия решения об увековечении памяти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3.1. В результате рассмотрения представленных документов Комиссия </w:t>
      </w:r>
      <w:r w:rsidRPr="00A147BF">
        <w:rPr>
          <w:rFonts w:ascii="Arial" w:hAnsi="Arial" w:cs="Arial"/>
          <w:sz w:val="24"/>
          <w:szCs w:val="24"/>
        </w:rPr>
        <w:lastRenderedPageBreak/>
        <w:t>принимает одно из следующих решений: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- поддержать ходатайство и подготовить соответствующий проект решения Думы </w:t>
      </w:r>
      <w:r w:rsidR="0023599C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="0023599C">
        <w:rPr>
          <w:rFonts w:ascii="Arial" w:hAnsi="Arial" w:cs="Arial"/>
          <w:sz w:val="24"/>
          <w:szCs w:val="24"/>
        </w:rPr>
        <w:t xml:space="preserve"> </w:t>
      </w:r>
      <w:r w:rsidRPr="00A147BF">
        <w:rPr>
          <w:rFonts w:ascii="Arial" w:hAnsi="Arial" w:cs="Arial"/>
          <w:sz w:val="24"/>
          <w:szCs w:val="24"/>
        </w:rPr>
        <w:t>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отклонить ходатайство, направить инициаторам увековечения памяти мотивированный отказ.</w:t>
      </w:r>
    </w:p>
    <w:p w:rsidR="00C04CF4" w:rsidRPr="0023599C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3599C">
        <w:rPr>
          <w:rFonts w:ascii="Arial" w:hAnsi="Arial" w:cs="Arial"/>
          <w:sz w:val="24"/>
          <w:szCs w:val="24"/>
        </w:rPr>
        <w:t>3.2. Решение об увековечении памяти, принимаемое Комиссией, служит основанием для его рассмотрения на заседании Думы</w:t>
      </w:r>
      <w:r w:rsidR="0023599C" w:rsidRPr="0023599C">
        <w:rPr>
          <w:rFonts w:ascii="Arial" w:hAnsi="Arial" w:cs="Arial"/>
          <w:sz w:val="24"/>
          <w:szCs w:val="24"/>
        </w:rPr>
        <w:t xml:space="preserve"> Тарминского</w:t>
      </w:r>
      <w:r w:rsidRPr="0023599C">
        <w:rPr>
          <w:rFonts w:ascii="Arial" w:hAnsi="Arial" w:cs="Arial"/>
          <w:sz w:val="24"/>
          <w:szCs w:val="24"/>
        </w:rPr>
        <w:t xml:space="preserve"> муниципального образования и утверждения решением Думы</w:t>
      </w:r>
      <w:r w:rsidR="0023599C" w:rsidRPr="0023599C">
        <w:rPr>
          <w:rFonts w:ascii="Arial" w:hAnsi="Arial" w:cs="Arial"/>
          <w:sz w:val="24"/>
          <w:szCs w:val="24"/>
        </w:rPr>
        <w:t xml:space="preserve"> Тарминского</w:t>
      </w:r>
      <w:r w:rsidRPr="0023599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3599C" w:rsidRPr="0023599C">
        <w:rPr>
          <w:rFonts w:ascii="Arial" w:hAnsi="Arial" w:cs="Arial"/>
          <w:sz w:val="24"/>
          <w:szCs w:val="24"/>
        </w:rPr>
        <w:t>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23599C" w:rsidP="006F23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 w:rsidR="00C04CF4" w:rsidRPr="00A147BF">
        <w:rPr>
          <w:rFonts w:ascii="Arial" w:hAnsi="Arial" w:cs="Arial"/>
          <w:b/>
          <w:sz w:val="24"/>
          <w:szCs w:val="24"/>
        </w:rPr>
        <w:t>. Проектирование, изготовление и установка мемориальных сооружений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Архитектурно-</w:t>
      </w:r>
      <w:proofErr w:type="gramStart"/>
      <w:r w:rsidRPr="00A147BF">
        <w:rPr>
          <w:rFonts w:ascii="Arial" w:hAnsi="Arial" w:cs="Arial"/>
          <w:sz w:val="24"/>
          <w:szCs w:val="24"/>
        </w:rPr>
        <w:t>художественное решение</w:t>
      </w:r>
      <w:proofErr w:type="gramEnd"/>
      <w:r w:rsidRPr="00A147BF">
        <w:rPr>
          <w:rFonts w:ascii="Arial" w:hAnsi="Arial" w:cs="Arial"/>
          <w:sz w:val="24"/>
          <w:szCs w:val="24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Разработанные эскизные проекты утверждаются постановлением администрации</w:t>
      </w:r>
      <w:r w:rsidR="0023599C">
        <w:rPr>
          <w:rFonts w:ascii="Arial" w:hAnsi="Arial" w:cs="Arial"/>
          <w:sz w:val="24"/>
          <w:szCs w:val="24"/>
        </w:rPr>
        <w:t xml:space="preserve"> 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 и представляются в Комиссию.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По поручению Думы</w:t>
      </w:r>
      <w:r w:rsidR="0023599C">
        <w:rPr>
          <w:rFonts w:ascii="Arial" w:hAnsi="Arial" w:cs="Arial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 и главы</w:t>
      </w:r>
      <w:r w:rsidR="0023599C">
        <w:rPr>
          <w:rFonts w:ascii="Arial" w:hAnsi="Arial" w:cs="Arial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sz w:val="24"/>
          <w:szCs w:val="24"/>
        </w:rPr>
        <w:t xml:space="preserve"> муниципального образования открытие объектов увековечения могут производить в торжественной обстановке: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- руководители представительных и исполнительных органов местного самоуправления </w:t>
      </w:r>
      <w:r w:rsidR="0023599C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председатель Комиссии;</w:t>
      </w:r>
    </w:p>
    <w:p w:rsidR="00C04CF4" w:rsidRPr="00A147BF" w:rsidRDefault="0023599C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04CF4" w:rsidRPr="00A147BF">
        <w:rPr>
          <w:rFonts w:ascii="Arial" w:hAnsi="Arial" w:cs="Arial"/>
          <w:sz w:val="24"/>
          <w:szCs w:val="24"/>
        </w:rPr>
        <w:t>представители организаций, расположенных на территории</w:t>
      </w:r>
      <w:r>
        <w:rPr>
          <w:rFonts w:ascii="Arial" w:hAnsi="Arial" w:cs="Arial"/>
          <w:sz w:val="24"/>
          <w:szCs w:val="24"/>
        </w:rPr>
        <w:t xml:space="preserve"> Тарминского</w:t>
      </w:r>
      <w:r w:rsidR="00C04CF4" w:rsidRPr="00A147BF">
        <w:rPr>
          <w:rFonts w:ascii="Arial" w:hAnsi="Arial" w:cs="Arial"/>
          <w:sz w:val="24"/>
          <w:szCs w:val="24"/>
        </w:rPr>
        <w:t xml:space="preserve"> </w:t>
      </w:r>
      <w:r w:rsidR="00C04CF4" w:rsidRPr="00A147BF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23599C" w:rsidP="006F23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="00C04CF4" w:rsidRPr="00A147BF">
        <w:rPr>
          <w:rFonts w:ascii="Arial" w:hAnsi="Arial" w:cs="Arial"/>
          <w:b/>
          <w:sz w:val="24"/>
          <w:szCs w:val="24"/>
        </w:rPr>
        <w:t>. Порядок учета мемориальных сооружений и обязанности организаций по поддержанию их в эстетическом виде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5.1. Администрация </w:t>
      </w:r>
      <w:r w:rsidR="0023599C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 xml:space="preserve">муниципального образования 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A147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7BF">
        <w:rPr>
          <w:rFonts w:ascii="Arial" w:hAnsi="Arial" w:cs="Arial"/>
          <w:sz w:val="24"/>
          <w:szCs w:val="24"/>
        </w:rPr>
        <w:t xml:space="preserve"> их техническим состоянием.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</w:t>
      </w:r>
      <w:r w:rsidR="00B105F4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04CF4" w:rsidRPr="00A147BF" w:rsidRDefault="00026853" w:rsidP="006F23C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VI</w:t>
      </w:r>
      <w:r w:rsidR="00C04CF4" w:rsidRPr="00A147BF">
        <w:rPr>
          <w:rFonts w:ascii="Arial" w:hAnsi="Arial" w:cs="Arial"/>
          <w:b/>
          <w:sz w:val="24"/>
          <w:szCs w:val="24"/>
        </w:rPr>
        <w:t>. Порядок разрешения споров</w:t>
      </w:r>
    </w:p>
    <w:p w:rsidR="00C04CF4" w:rsidRPr="00A147BF" w:rsidRDefault="00C04CF4" w:rsidP="006F23C2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C04CF4" w:rsidRPr="009E6CE9" w:rsidRDefault="00C04CF4" w:rsidP="003676BB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147BF">
        <w:rPr>
          <w:rFonts w:ascii="Arial" w:hAnsi="Arial" w:cs="Arial"/>
          <w:sz w:val="24"/>
          <w:szCs w:val="24"/>
        </w:rPr>
        <w:br w:type="page"/>
      </w:r>
      <w:bookmarkStart w:id="1" w:name="Par178"/>
      <w:bookmarkEnd w:id="1"/>
      <w:r w:rsidRPr="009E6CE9">
        <w:rPr>
          <w:rFonts w:ascii="Courier New" w:hAnsi="Courier New" w:cs="Courier New"/>
          <w:sz w:val="22"/>
          <w:szCs w:val="22"/>
        </w:rPr>
        <w:lastRenderedPageBreak/>
        <w:t xml:space="preserve"> Приложение №2</w:t>
      </w:r>
    </w:p>
    <w:p w:rsidR="00C04CF4" w:rsidRPr="009E6CE9" w:rsidRDefault="00C04CF4" w:rsidP="00DD363B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E6CE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04CF4" w:rsidRPr="009E6CE9" w:rsidRDefault="00026853" w:rsidP="00DD363B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E6CE9">
        <w:rPr>
          <w:rFonts w:ascii="Courier New" w:hAnsi="Courier New" w:cs="Courier New"/>
          <w:sz w:val="22"/>
          <w:szCs w:val="22"/>
        </w:rPr>
        <w:t>Тарминского муниципального образования</w:t>
      </w:r>
    </w:p>
    <w:p w:rsidR="00C04CF4" w:rsidRPr="009E6CE9" w:rsidRDefault="00C04CF4" w:rsidP="00DD363B">
      <w:pPr>
        <w:pStyle w:val="a5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E6CE9">
        <w:rPr>
          <w:rFonts w:ascii="Courier New" w:hAnsi="Courier New" w:cs="Courier New"/>
          <w:sz w:val="22"/>
          <w:szCs w:val="22"/>
        </w:rPr>
        <w:t xml:space="preserve">от </w:t>
      </w:r>
      <w:r w:rsidR="009E6CE9" w:rsidRPr="009E6CE9">
        <w:rPr>
          <w:rFonts w:ascii="Courier New" w:hAnsi="Courier New" w:cs="Courier New"/>
          <w:sz w:val="22"/>
          <w:szCs w:val="22"/>
        </w:rPr>
        <w:t>27.12.2021</w:t>
      </w:r>
      <w:r w:rsidRPr="009E6CE9">
        <w:rPr>
          <w:rFonts w:ascii="Courier New" w:hAnsi="Courier New" w:cs="Courier New"/>
          <w:sz w:val="22"/>
          <w:szCs w:val="22"/>
        </w:rPr>
        <w:t>г. №</w:t>
      </w:r>
      <w:r w:rsidR="009E6CE9" w:rsidRPr="009E6CE9">
        <w:rPr>
          <w:rFonts w:ascii="Courier New" w:hAnsi="Courier New" w:cs="Courier New"/>
          <w:sz w:val="22"/>
          <w:szCs w:val="22"/>
        </w:rPr>
        <w:t>67</w:t>
      </w:r>
      <w:r w:rsidRPr="009E6CE9">
        <w:rPr>
          <w:rFonts w:ascii="Courier New" w:hAnsi="Courier New" w:cs="Courier New"/>
          <w:sz w:val="22"/>
          <w:szCs w:val="22"/>
        </w:rPr>
        <w:t xml:space="preserve"> </w:t>
      </w: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C04CF4" w:rsidRPr="00A147BF" w:rsidRDefault="00C04CF4" w:rsidP="006F23C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147B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04CF4" w:rsidRDefault="00C04CF4" w:rsidP="006F23C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A147BF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материалов </w:t>
      </w:r>
      <w:r w:rsidRPr="00A147BF">
        <w:rPr>
          <w:rFonts w:ascii="Arial" w:hAnsi="Arial" w:cs="Arial"/>
          <w:b/>
          <w:color w:val="000000"/>
          <w:sz w:val="24"/>
          <w:szCs w:val="24"/>
        </w:rPr>
        <w:t>об увековечении памяти выдающихся событий, личностей и организаций на территории</w:t>
      </w:r>
      <w:r w:rsidR="00026853">
        <w:rPr>
          <w:rFonts w:ascii="Arial" w:hAnsi="Arial" w:cs="Arial"/>
          <w:b/>
          <w:color w:val="000000"/>
          <w:sz w:val="24"/>
          <w:szCs w:val="24"/>
        </w:rPr>
        <w:t xml:space="preserve"> Тарминского</w:t>
      </w:r>
      <w:r w:rsidRPr="00A147BF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 </w:t>
      </w:r>
    </w:p>
    <w:p w:rsidR="00026853" w:rsidRPr="00A147BF" w:rsidRDefault="00026853" w:rsidP="006F23C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1. Комиссия по рассмотрению материалов об увековечении памяти выдающихся граждан, событий и организаций в </w:t>
      </w:r>
      <w:r w:rsidR="00026853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 xml:space="preserve">муниципальном образовании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</w:t>
      </w:r>
      <w:r w:rsidR="00026853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="00026853">
        <w:rPr>
          <w:rFonts w:ascii="Arial" w:hAnsi="Arial" w:cs="Arial"/>
          <w:sz w:val="24"/>
          <w:szCs w:val="24"/>
        </w:rPr>
        <w:t>,</w:t>
      </w:r>
      <w:r w:rsidRPr="00A147BF">
        <w:rPr>
          <w:rFonts w:ascii="Arial" w:hAnsi="Arial" w:cs="Arial"/>
          <w:sz w:val="24"/>
          <w:szCs w:val="24"/>
        </w:rPr>
        <w:t xml:space="preserve"> общественности.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Персональный состав Комиссии утверждается постановлением администрации </w:t>
      </w:r>
      <w:r w:rsidR="00026853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Pr="00A147BF">
        <w:rPr>
          <w:rFonts w:ascii="Arial" w:hAnsi="Arial" w:cs="Arial"/>
          <w:i/>
          <w:sz w:val="24"/>
          <w:szCs w:val="24"/>
        </w:rPr>
        <w:t>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A147BF">
        <w:rPr>
          <w:rFonts w:ascii="Arial" w:hAnsi="Arial" w:cs="Arial"/>
          <w:color w:val="000000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A147BF">
        <w:rPr>
          <w:rFonts w:ascii="Arial" w:hAnsi="Arial" w:cs="Arial"/>
          <w:color w:val="000000"/>
        </w:rPr>
        <w:t>Все члены Комиссии имеют на заседании Комиссии равные права.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A147BF">
        <w:rPr>
          <w:rFonts w:ascii="Arial" w:hAnsi="Arial" w:cs="Arial"/>
          <w:color w:val="000000"/>
        </w:rPr>
        <w:t>Члены Комиссии обеспечивают своевременное и полное исполнение своих обязанностей в работе Комиссии.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147BF">
        <w:rPr>
          <w:rFonts w:ascii="Arial" w:hAnsi="Arial" w:cs="Arial"/>
          <w:color w:val="000000"/>
        </w:rPr>
        <w:t xml:space="preserve">Председатель Комиссии организует работу Комиссии, отвечает за </w:t>
      </w:r>
      <w:r w:rsidRPr="00A147BF">
        <w:rPr>
          <w:rFonts w:ascii="Arial" w:hAnsi="Arial" w:cs="Arial"/>
        </w:rPr>
        <w:t>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147BF">
        <w:rPr>
          <w:rFonts w:ascii="Arial" w:hAnsi="Arial" w:cs="Arial"/>
        </w:rPr>
        <w:t>Секретарь информирует членов Комиссии об очередных заседаниях, ведет</w:t>
      </w:r>
      <w:r w:rsidRPr="00A147BF">
        <w:rPr>
          <w:rStyle w:val="apple-converted-space"/>
          <w:rFonts w:ascii="Arial" w:hAnsi="Arial" w:cs="Arial"/>
        </w:rPr>
        <w:t xml:space="preserve"> </w:t>
      </w:r>
      <w:hyperlink r:id="rId6" w:tooltip="Протоколы заседаний" w:history="1">
        <w:r w:rsidRPr="00A147BF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протокол заседания</w:t>
        </w:r>
      </w:hyperlink>
      <w:r w:rsidRPr="00A147BF">
        <w:rPr>
          <w:rFonts w:ascii="Arial" w:hAnsi="Arial" w:cs="Arial"/>
        </w:rPr>
        <w:t>, готовит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A147BF">
        <w:rPr>
          <w:rFonts w:ascii="Arial" w:hAnsi="Arial" w:cs="Arial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 2. Комиссия в своей деятельности руководствуется законодательными актами Российской Федерации и Иркутской области, </w:t>
      </w:r>
      <w:hyperlink r:id="rId7" w:history="1">
        <w:r w:rsidRPr="00A147BF">
          <w:rPr>
            <w:rFonts w:ascii="Arial" w:hAnsi="Arial" w:cs="Arial"/>
            <w:sz w:val="24"/>
            <w:szCs w:val="24"/>
          </w:rPr>
          <w:t>Уставом</w:t>
        </w:r>
      </w:hyperlink>
      <w:r w:rsidRPr="00A147BF">
        <w:rPr>
          <w:rFonts w:ascii="Arial" w:hAnsi="Arial" w:cs="Arial"/>
          <w:sz w:val="24"/>
          <w:szCs w:val="24"/>
        </w:rPr>
        <w:t xml:space="preserve"> </w:t>
      </w:r>
      <w:r w:rsidR="00026853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Pr="00A147BF">
        <w:rPr>
          <w:rFonts w:ascii="Arial" w:hAnsi="Arial" w:cs="Arial"/>
          <w:i/>
          <w:sz w:val="24"/>
          <w:szCs w:val="24"/>
        </w:rPr>
        <w:t xml:space="preserve">, </w:t>
      </w:r>
      <w:r w:rsidRPr="00A147BF">
        <w:rPr>
          <w:rFonts w:ascii="Arial" w:hAnsi="Arial" w:cs="Arial"/>
          <w:sz w:val="24"/>
          <w:szCs w:val="24"/>
        </w:rPr>
        <w:t xml:space="preserve">правовыми актами </w:t>
      </w:r>
      <w:r w:rsidR="00026853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="00026853">
        <w:rPr>
          <w:rFonts w:ascii="Arial" w:hAnsi="Arial" w:cs="Arial"/>
          <w:i/>
          <w:sz w:val="24"/>
          <w:szCs w:val="24"/>
        </w:rPr>
        <w:t xml:space="preserve">, </w:t>
      </w:r>
      <w:r w:rsidRPr="00A147BF">
        <w:rPr>
          <w:rFonts w:ascii="Arial" w:hAnsi="Arial" w:cs="Arial"/>
          <w:sz w:val="24"/>
          <w:szCs w:val="24"/>
        </w:rPr>
        <w:t>настоящим Положением.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3. К ведению Комиссии относится: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3.1. Прием, рассмотрение материалов об увековечении памяти выдающихся граждан, событий и организаций в </w:t>
      </w:r>
      <w:r w:rsidR="000F3C64">
        <w:rPr>
          <w:rFonts w:ascii="Arial" w:hAnsi="Arial" w:cs="Arial"/>
          <w:sz w:val="24"/>
          <w:szCs w:val="24"/>
        </w:rPr>
        <w:t xml:space="preserve">Тарминском </w:t>
      </w:r>
      <w:r w:rsidRPr="00A147BF">
        <w:rPr>
          <w:rFonts w:ascii="Arial" w:hAnsi="Arial" w:cs="Arial"/>
          <w:sz w:val="24"/>
          <w:szCs w:val="24"/>
        </w:rPr>
        <w:t>муниципальном образовании</w:t>
      </w:r>
      <w:r w:rsidRPr="00A147BF">
        <w:rPr>
          <w:rFonts w:ascii="Arial" w:hAnsi="Arial" w:cs="Arial"/>
          <w:i/>
          <w:sz w:val="24"/>
          <w:szCs w:val="24"/>
        </w:rPr>
        <w:t>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3.2. Определение требований к представляемым материалам по полноте отражения: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жизненного пути и заслуг выдающихся граждан;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достоверности исторических событий;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- роли предприятий, учреждений и организаций.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3.4. Подготовка предложений об увековечении памяти выдающихся граждан, событий и организаций в</w:t>
      </w:r>
      <w:r w:rsidR="000F3C64">
        <w:rPr>
          <w:rFonts w:ascii="Arial" w:hAnsi="Arial" w:cs="Arial"/>
          <w:sz w:val="24"/>
          <w:szCs w:val="24"/>
        </w:rPr>
        <w:t xml:space="preserve"> Тарминском</w:t>
      </w:r>
      <w:r w:rsidRPr="00A147BF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A147BF">
        <w:rPr>
          <w:rFonts w:ascii="Arial" w:hAnsi="Arial" w:cs="Arial"/>
          <w:i/>
          <w:sz w:val="24"/>
          <w:szCs w:val="24"/>
        </w:rPr>
        <w:t xml:space="preserve"> </w:t>
      </w:r>
      <w:r w:rsidRPr="00A147BF">
        <w:rPr>
          <w:rFonts w:ascii="Arial" w:hAnsi="Arial" w:cs="Arial"/>
          <w:sz w:val="24"/>
          <w:szCs w:val="24"/>
        </w:rPr>
        <w:t xml:space="preserve">и представление их в Думу </w:t>
      </w:r>
      <w:r w:rsidR="000F3C64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 xml:space="preserve">муниципального образования и главе </w:t>
      </w:r>
      <w:r w:rsidR="000F3C64">
        <w:rPr>
          <w:rFonts w:ascii="Arial" w:hAnsi="Arial" w:cs="Arial"/>
          <w:sz w:val="24"/>
          <w:szCs w:val="24"/>
        </w:rPr>
        <w:lastRenderedPageBreak/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="000F3C64">
        <w:rPr>
          <w:rFonts w:ascii="Arial" w:hAnsi="Arial" w:cs="Arial"/>
          <w:sz w:val="24"/>
          <w:szCs w:val="24"/>
        </w:rPr>
        <w:t>.</w:t>
      </w:r>
    </w:p>
    <w:p w:rsidR="00C04CF4" w:rsidRPr="00A147BF" w:rsidRDefault="00C04CF4" w:rsidP="00DD36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147BF">
        <w:rPr>
          <w:rFonts w:ascii="Arial" w:hAnsi="Arial" w:cs="Arial"/>
        </w:rPr>
        <w:t xml:space="preserve"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</w:t>
      </w:r>
      <w:r w:rsidR="000F3C64">
        <w:rPr>
          <w:rFonts w:ascii="Arial" w:hAnsi="Arial" w:cs="Arial"/>
        </w:rPr>
        <w:t xml:space="preserve">Тарминского </w:t>
      </w:r>
      <w:r w:rsidRPr="00A147BF">
        <w:rPr>
          <w:rFonts w:ascii="Arial" w:hAnsi="Arial" w:cs="Arial"/>
        </w:rPr>
        <w:t>муниципального образования</w:t>
      </w:r>
      <w:r w:rsidR="000F3C64">
        <w:rPr>
          <w:rFonts w:ascii="Arial" w:hAnsi="Arial" w:cs="Arial"/>
        </w:rPr>
        <w:t>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7. Решение Комиссии оформляется протоколом.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</w:t>
      </w:r>
      <w:r w:rsidR="000F3C64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  <w:r w:rsidRPr="00A147BF">
        <w:rPr>
          <w:rFonts w:ascii="Arial" w:hAnsi="Arial" w:cs="Arial"/>
          <w:i/>
          <w:sz w:val="24"/>
          <w:szCs w:val="24"/>
        </w:rPr>
        <w:t>.</w:t>
      </w: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F3C64" w:rsidRPr="00A147BF" w:rsidRDefault="000F3C6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lastRenderedPageBreak/>
        <w:t>В комиссию по рассмотрению материалов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 </w:t>
      </w:r>
      <w:r w:rsidRPr="00A147BF">
        <w:rPr>
          <w:rFonts w:ascii="Arial" w:hAnsi="Arial" w:cs="Arial"/>
          <w:color w:val="000000"/>
          <w:sz w:val="24"/>
          <w:szCs w:val="24"/>
        </w:rPr>
        <w:t xml:space="preserve">об увековечении памяти выдающихся событий, 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A147BF">
        <w:rPr>
          <w:rFonts w:ascii="Arial" w:hAnsi="Arial" w:cs="Arial"/>
          <w:color w:val="000000"/>
          <w:sz w:val="24"/>
          <w:szCs w:val="24"/>
        </w:rPr>
        <w:t xml:space="preserve">личностей и организаций на территории </w:t>
      </w:r>
    </w:p>
    <w:p w:rsidR="00C04CF4" w:rsidRPr="00A147BF" w:rsidRDefault="00906B81" w:rsidP="00DD363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Тарминского </w:t>
      </w:r>
      <w:r w:rsidR="00C04CF4" w:rsidRPr="00A147B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04CF4" w:rsidRPr="00A147BF" w:rsidRDefault="00C04CF4" w:rsidP="00DD363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Главе </w:t>
      </w:r>
      <w:r w:rsidR="00906B81">
        <w:rPr>
          <w:rFonts w:ascii="Arial" w:hAnsi="Arial" w:cs="Arial"/>
          <w:sz w:val="24"/>
          <w:szCs w:val="24"/>
        </w:rPr>
        <w:t xml:space="preserve">Тарминского </w:t>
      </w:r>
      <w:r w:rsidRPr="00A147BF">
        <w:rPr>
          <w:rFonts w:ascii="Arial" w:hAnsi="Arial" w:cs="Arial"/>
          <w:sz w:val="24"/>
          <w:szCs w:val="24"/>
        </w:rPr>
        <w:t>муниципального образования</w:t>
      </w:r>
    </w:p>
    <w:p w:rsidR="00C04CF4" w:rsidRPr="00A147BF" w:rsidRDefault="00C04CF4" w:rsidP="00DD363B">
      <w:pPr>
        <w:pStyle w:val="ConsPlusNonformat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C04CF4" w:rsidRPr="00A147BF" w:rsidRDefault="00C04CF4" w:rsidP="00DD363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135"/>
      <w:bookmarkEnd w:id="2"/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147BF">
        <w:rPr>
          <w:rFonts w:ascii="Arial" w:hAnsi="Arial" w:cs="Arial"/>
          <w:b/>
          <w:sz w:val="24"/>
          <w:szCs w:val="24"/>
        </w:rPr>
        <w:t>Ходатайство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906B81">
        <w:rPr>
          <w:rFonts w:ascii="Arial" w:hAnsi="Arial" w:cs="Arial"/>
          <w:sz w:val="24"/>
          <w:szCs w:val="24"/>
        </w:rPr>
        <w:t>______________________________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147BF">
        <w:rPr>
          <w:rFonts w:ascii="Arial" w:hAnsi="Arial" w:cs="Arial"/>
          <w:sz w:val="24"/>
          <w:szCs w:val="24"/>
          <w:vertAlign w:val="superscript"/>
        </w:rPr>
        <w:t xml:space="preserve">(данные об инициаторах увековечения памяти) 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ходатайствует (ют) об увековечении памяти гражданина Братского района_____________________________________________________________________________________________________________________________________________________________________________</w:t>
      </w:r>
      <w:r w:rsidR="00906B81">
        <w:rPr>
          <w:rFonts w:ascii="Arial" w:hAnsi="Arial" w:cs="Arial"/>
          <w:sz w:val="24"/>
          <w:szCs w:val="24"/>
        </w:rPr>
        <w:t>_______________________________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147BF">
        <w:rPr>
          <w:rFonts w:ascii="Arial" w:hAnsi="Arial" w:cs="Arial"/>
          <w:sz w:val="24"/>
          <w:szCs w:val="24"/>
          <w:vertAlign w:val="superscript"/>
        </w:rPr>
        <w:t>(общие сведения об историческом событии или деятеле с подробной мотивировкой целесообразности увековечения их памяти).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04CF4" w:rsidRPr="00A147BF" w:rsidRDefault="00C04CF4" w:rsidP="00697F0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путем__________________________________</w:t>
      </w:r>
      <w:r w:rsidR="00906B81">
        <w:rPr>
          <w:rFonts w:ascii="Arial" w:hAnsi="Arial" w:cs="Arial"/>
          <w:sz w:val="24"/>
          <w:szCs w:val="24"/>
        </w:rPr>
        <w:t>_______________________________</w:t>
      </w:r>
    </w:p>
    <w:p w:rsidR="00C04CF4" w:rsidRPr="00A147BF" w:rsidRDefault="00C04CF4" w:rsidP="005666D7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A147BF">
        <w:rPr>
          <w:rFonts w:ascii="Arial" w:hAnsi="Arial" w:cs="Arial"/>
          <w:sz w:val="24"/>
          <w:szCs w:val="24"/>
          <w:vertAlign w:val="superscript"/>
        </w:rPr>
        <w:t>(присвоения имени муниципальному предприятию, учреждению, организации и другому объекту; установки мемориальной доски на здании жилого дома, предприятия, учреждения, организации и другого объекта; установки произведений монументального и декоративного искусства; присвоения фамилий и имен улицам, площадям; занесения фамилий погибших при защите Отечества и других сведений о них в книги Памяти, на стелы и др.).</w:t>
      </w:r>
      <w:proofErr w:type="gramEnd"/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Прошу (им) поддержать ходатайство об увековечении памяти _______________________________________</w:t>
      </w:r>
      <w:r w:rsidR="00906B81">
        <w:rPr>
          <w:rFonts w:ascii="Arial" w:hAnsi="Arial" w:cs="Arial"/>
          <w:sz w:val="24"/>
          <w:szCs w:val="24"/>
        </w:rPr>
        <w:t>_______________________________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147BF">
        <w:rPr>
          <w:rFonts w:ascii="Arial" w:hAnsi="Arial" w:cs="Arial"/>
          <w:sz w:val="24"/>
          <w:szCs w:val="24"/>
          <w:vertAlign w:val="superscript"/>
        </w:rPr>
        <w:t>(общие сведения об историческом событии или деятеле)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  <w:vertAlign w:val="subscript"/>
        </w:rPr>
      </w:pPr>
      <w:bookmarkStart w:id="3" w:name="_GoBack"/>
      <w:bookmarkEnd w:id="3"/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Расходы по изготовлению и установке мемориальной доски будут произведены за счет_____________________________________</w:t>
      </w:r>
      <w:r w:rsidR="00906B81">
        <w:rPr>
          <w:rFonts w:ascii="Arial" w:hAnsi="Arial" w:cs="Arial"/>
          <w:sz w:val="24"/>
          <w:szCs w:val="24"/>
        </w:rPr>
        <w:t>_____________________________</w:t>
      </w:r>
    </w:p>
    <w:p w:rsidR="00C04CF4" w:rsidRPr="00A147BF" w:rsidRDefault="00C04CF4" w:rsidP="00697F01">
      <w:pPr>
        <w:pStyle w:val="ConsPlusNonformat"/>
        <w:jc w:val="center"/>
        <w:rPr>
          <w:rFonts w:ascii="Arial" w:hAnsi="Arial" w:cs="Arial"/>
          <w:sz w:val="24"/>
          <w:szCs w:val="24"/>
          <w:vertAlign w:val="subscript"/>
        </w:rPr>
      </w:pPr>
      <w:r w:rsidRPr="00A147BF">
        <w:rPr>
          <w:rFonts w:ascii="Arial" w:hAnsi="Arial" w:cs="Arial"/>
          <w:sz w:val="24"/>
          <w:szCs w:val="24"/>
          <w:vertAlign w:val="superscript"/>
        </w:rPr>
        <w:t xml:space="preserve"> (сведения об инициаторе (инициаторах) увековечивания памяти</w:t>
      </w:r>
      <w:r w:rsidRPr="00A147BF">
        <w:rPr>
          <w:rFonts w:ascii="Arial" w:hAnsi="Arial" w:cs="Arial"/>
          <w:sz w:val="24"/>
          <w:szCs w:val="24"/>
          <w:vertAlign w:val="subscript"/>
        </w:rPr>
        <w:t>)</w:t>
      </w:r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C04CF4" w:rsidRPr="00A147BF" w:rsidRDefault="00C04CF4" w:rsidP="00697F0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Протокол__________________________________________________</w:t>
      </w:r>
      <w:r w:rsidR="00906B81">
        <w:rPr>
          <w:rFonts w:ascii="Arial" w:hAnsi="Arial" w:cs="Arial"/>
          <w:sz w:val="24"/>
          <w:szCs w:val="24"/>
        </w:rPr>
        <w:t>____________</w:t>
      </w:r>
    </w:p>
    <w:p w:rsidR="00C04CF4" w:rsidRPr="00A147BF" w:rsidRDefault="00C04CF4" w:rsidP="005666D7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147BF">
        <w:rPr>
          <w:rFonts w:ascii="Arial" w:hAnsi="Arial" w:cs="Arial"/>
          <w:sz w:val="24"/>
          <w:szCs w:val="24"/>
          <w:vertAlign w:val="superscript"/>
        </w:rPr>
        <w:t>(документ, на основании которого принято решение о направлении ходатайства)</w:t>
      </w:r>
    </w:p>
    <w:p w:rsidR="00C04CF4" w:rsidRPr="00A147BF" w:rsidRDefault="00C04CF4" w:rsidP="00697F01">
      <w:pPr>
        <w:pStyle w:val="ConsPlusNonformat"/>
        <w:rPr>
          <w:rFonts w:ascii="Arial" w:hAnsi="Arial" w:cs="Arial"/>
          <w:sz w:val="24"/>
          <w:szCs w:val="24"/>
        </w:rPr>
      </w:pPr>
    </w:p>
    <w:p w:rsidR="00C04CF4" w:rsidRPr="00A147BF" w:rsidRDefault="00C04CF4" w:rsidP="00697F01">
      <w:pPr>
        <w:pStyle w:val="ConsPlusNonformat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от ______________ 20__ г.</w:t>
      </w:r>
    </w:p>
    <w:p w:rsidR="00C04CF4" w:rsidRPr="00A147BF" w:rsidRDefault="00C04CF4" w:rsidP="00697F01">
      <w:pPr>
        <w:pStyle w:val="ConsPlusNonformat"/>
        <w:rPr>
          <w:rFonts w:ascii="Arial" w:hAnsi="Arial" w:cs="Arial"/>
          <w:sz w:val="24"/>
          <w:szCs w:val="24"/>
        </w:rPr>
      </w:pPr>
    </w:p>
    <w:p w:rsidR="00C04CF4" w:rsidRPr="00A147BF" w:rsidRDefault="00C04CF4" w:rsidP="00697F01">
      <w:pPr>
        <w:pStyle w:val="ConsPlusNonformat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________________________________________ подпись</w:t>
      </w:r>
    </w:p>
    <w:p w:rsidR="00C04CF4" w:rsidRPr="00A147BF" w:rsidRDefault="00C04CF4" w:rsidP="00697F01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A147BF">
        <w:rPr>
          <w:rFonts w:ascii="Arial" w:hAnsi="Arial" w:cs="Arial"/>
          <w:sz w:val="24"/>
          <w:szCs w:val="24"/>
          <w:vertAlign w:val="superscript"/>
        </w:rPr>
        <w:t xml:space="preserve"> (должность, Ф.И.О. лица, подписавшего ходатайство)  </w:t>
      </w:r>
    </w:p>
    <w:p w:rsidR="00C04CF4" w:rsidRPr="00A147BF" w:rsidRDefault="00C04CF4" w:rsidP="00697F01">
      <w:pPr>
        <w:pStyle w:val="ConsPlusNonformat"/>
        <w:rPr>
          <w:rFonts w:ascii="Arial" w:hAnsi="Arial" w:cs="Arial"/>
          <w:sz w:val="24"/>
          <w:szCs w:val="24"/>
        </w:rPr>
      </w:pPr>
      <w:r w:rsidRPr="00A147BF">
        <w:rPr>
          <w:rFonts w:ascii="Arial" w:hAnsi="Arial" w:cs="Arial"/>
          <w:sz w:val="24"/>
          <w:szCs w:val="24"/>
        </w:rPr>
        <w:t>«_____» _____________ 20_____ г.</w:t>
      </w:r>
    </w:p>
    <w:sectPr w:rsidR="00C04CF4" w:rsidRPr="00A147BF" w:rsidSect="005666D7">
      <w:headerReference w:type="default" r:id="rId8"/>
      <w:footerReference w:type="firs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52" w:rsidRDefault="00BA5852" w:rsidP="00394A89">
      <w:r>
        <w:separator/>
      </w:r>
    </w:p>
  </w:endnote>
  <w:endnote w:type="continuationSeparator" w:id="0">
    <w:p w:rsidR="00BA5852" w:rsidRDefault="00BA5852" w:rsidP="00394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BF" w:rsidRPr="00A147BF" w:rsidRDefault="00A147BF" w:rsidP="00A147BF">
    <w:pPr>
      <w:pStyle w:val="aa"/>
      <w:ind w:firstLine="0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52" w:rsidRDefault="00BA5852" w:rsidP="00394A89">
      <w:r>
        <w:separator/>
      </w:r>
    </w:p>
  </w:footnote>
  <w:footnote w:type="continuationSeparator" w:id="0">
    <w:p w:rsidR="00BA5852" w:rsidRDefault="00BA5852" w:rsidP="00394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F4" w:rsidRPr="00A147BF" w:rsidRDefault="00C04CF4" w:rsidP="00A147BF">
    <w:pPr>
      <w:pStyle w:val="a8"/>
      <w:ind w:firstLine="0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3C2"/>
    <w:rsid w:val="00026853"/>
    <w:rsid w:val="000A577D"/>
    <w:rsid w:val="000C191E"/>
    <w:rsid w:val="000F3C64"/>
    <w:rsid w:val="00154A71"/>
    <w:rsid w:val="001F5A8B"/>
    <w:rsid w:val="00213CB8"/>
    <w:rsid w:val="0023599C"/>
    <w:rsid w:val="00251FBC"/>
    <w:rsid w:val="00255781"/>
    <w:rsid w:val="002C546E"/>
    <w:rsid w:val="003676BB"/>
    <w:rsid w:val="00394A89"/>
    <w:rsid w:val="003E1B8F"/>
    <w:rsid w:val="00453E60"/>
    <w:rsid w:val="005360C5"/>
    <w:rsid w:val="005666D7"/>
    <w:rsid w:val="005A75C1"/>
    <w:rsid w:val="005C132C"/>
    <w:rsid w:val="005F2A64"/>
    <w:rsid w:val="00613E80"/>
    <w:rsid w:val="00640A0C"/>
    <w:rsid w:val="00666B65"/>
    <w:rsid w:val="00697F01"/>
    <w:rsid w:val="006C478F"/>
    <w:rsid w:val="006F23C2"/>
    <w:rsid w:val="007C034A"/>
    <w:rsid w:val="007C2ACC"/>
    <w:rsid w:val="007E79AB"/>
    <w:rsid w:val="008305E4"/>
    <w:rsid w:val="00832BBE"/>
    <w:rsid w:val="00835506"/>
    <w:rsid w:val="0085400B"/>
    <w:rsid w:val="00873563"/>
    <w:rsid w:val="008B2510"/>
    <w:rsid w:val="00906B81"/>
    <w:rsid w:val="00955158"/>
    <w:rsid w:val="009B5A14"/>
    <w:rsid w:val="009C2E01"/>
    <w:rsid w:val="009C31C7"/>
    <w:rsid w:val="009E6CE9"/>
    <w:rsid w:val="00A147BF"/>
    <w:rsid w:val="00A61904"/>
    <w:rsid w:val="00AB605A"/>
    <w:rsid w:val="00B02891"/>
    <w:rsid w:val="00B105F4"/>
    <w:rsid w:val="00B31371"/>
    <w:rsid w:val="00B42DE9"/>
    <w:rsid w:val="00BA5852"/>
    <w:rsid w:val="00BE3C19"/>
    <w:rsid w:val="00C04CF4"/>
    <w:rsid w:val="00D577CE"/>
    <w:rsid w:val="00D65AD5"/>
    <w:rsid w:val="00DB7027"/>
    <w:rsid w:val="00DD363B"/>
    <w:rsid w:val="00DE61C6"/>
    <w:rsid w:val="00E41A72"/>
    <w:rsid w:val="00E71CA4"/>
    <w:rsid w:val="00EC120D"/>
    <w:rsid w:val="00F2366B"/>
    <w:rsid w:val="00F3012F"/>
    <w:rsid w:val="00F85951"/>
    <w:rsid w:val="00FC1C5A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2"/>
    <w:pPr>
      <w:ind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3C2"/>
    <w:pPr>
      <w:keepNext/>
      <w:ind w:firstLine="0"/>
      <w:jc w:val="left"/>
      <w:outlineLvl w:val="2"/>
    </w:pPr>
    <w:rPr>
      <w:rFonts w:ascii="Times New Roman" w:eastAsia="Calibri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F23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6F23C2"/>
    <w:rPr>
      <w:rFonts w:eastAsia="Times New Roman"/>
      <w:sz w:val="22"/>
      <w:szCs w:val="22"/>
      <w:lang w:eastAsia="en-US"/>
    </w:rPr>
  </w:style>
  <w:style w:type="paragraph" w:customStyle="1" w:styleId="10">
    <w:name w:val="Верхний колонтитул1"/>
    <w:basedOn w:val="a"/>
    <w:uiPriority w:val="99"/>
    <w:semiHidden/>
    <w:rsid w:val="006F23C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6F23C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rsid w:val="006F23C2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F23C2"/>
  </w:style>
  <w:style w:type="paragraph" w:styleId="a5">
    <w:name w:val="No Spacing"/>
    <w:uiPriority w:val="99"/>
    <w:qFormat/>
    <w:rsid w:val="006F23C2"/>
    <w:pPr>
      <w:ind w:firstLine="720"/>
      <w:jc w:val="both"/>
    </w:pPr>
    <w:rPr>
      <w:rFonts w:ascii="Tms Rmn" w:eastAsia="Times New Roman" w:hAnsi="Tms Rmn" w:cs="Tms Rmn"/>
      <w:sz w:val="28"/>
      <w:szCs w:val="28"/>
    </w:rPr>
  </w:style>
  <w:style w:type="character" w:customStyle="1" w:styleId="BodyTextChar">
    <w:name w:val="Body Text Char"/>
    <w:uiPriority w:val="99"/>
    <w:locked/>
    <w:rsid w:val="00394A89"/>
    <w:rPr>
      <w:sz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394A89"/>
    <w:pPr>
      <w:shd w:val="clear" w:color="auto" w:fill="FFFFFF"/>
      <w:spacing w:before="300" w:line="322" w:lineRule="exact"/>
      <w:ind w:firstLine="0"/>
      <w:jc w:val="left"/>
    </w:pPr>
    <w:rPr>
      <w:rFonts w:ascii="Calibri" w:eastAsia="Calibri" w:hAnsi="Calibri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C132C"/>
    <w:rPr>
      <w:rFonts w:ascii="Tms Rmn" w:hAnsi="Tms Rmn" w:cs="Tms Rmn"/>
      <w:sz w:val="28"/>
      <w:szCs w:val="28"/>
    </w:rPr>
  </w:style>
  <w:style w:type="character" w:customStyle="1" w:styleId="11">
    <w:name w:val="Основной текст Знак1"/>
    <w:basedOn w:val="a0"/>
    <w:uiPriority w:val="99"/>
    <w:rsid w:val="00394A89"/>
    <w:rPr>
      <w:rFonts w:ascii="Tms Rmn" w:hAnsi="Tms Rmn" w:cs="Tms Rm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94A8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394A8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ListLabel27">
    <w:name w:val="ListLabel 27"/>
    <w:uiPriority w:val="99"/>
    <w:rsid w:val="00394A89"/>
    <w:rPr>
      <w:sz w:val="28"/>
    </w:rPr>
  </w:style>
  <w:style w:type="paragraph" w:styleId="a8">
    <w:name w:val="header"/>
    <w:basedOn w:val="a"/>
    <w:link w:val="a9"/>
    <w:uiPriority w:val="99"/>
    <w:rsid w:val="00394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4A89"/>
    <w:rPr>
      <w:rFonts w:ascii="Tms Rmn" w:hAnsi="Tms Rmn" w:cs="Tms Rm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394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4A89"/>
    <w:rPr>
      <w:rFonts w:ascii="Tms Rmn" w:hAnsi="Tms Rmn" w:cs="Tms Rm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User</cp:lastModifiedBy>
  <cp:revision>22</cp:revision>
  <cp:lastPrinted>2021-12-27T01:18:00Z</cp:lastPrinted>
  <dcterms:created xsi:type="dcterms:W3CDTF">2021-10-31T02:57:00Z</dcterms:created>
  <dcterms:modified xsi:type="dcterms:W3CDTF">2021-12-27T01:20:00Z</dcterms:modified>
</cp:coreProperties>
</file>